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AC1F" w14:textId="77777777" w:rsidR="00201DCC" w:rsidRDefault="00C90FDB">
      <w:r>
        <w:rPr>
          <w:noProof/>
          <w:lang w:eastAsia="es-CO"/>
        </w:rPr>
        <w:drawing>
          <wp:inline distT="0" distB="0" distL="0" distR="0" wp14:anchorId="1FFFAD3B" wp14:editId="2EA56303">
            <wp:extent cx="1905000" cy="647700"/>
            <wp:effectExtent l="0" t="0" r="0" b="0"/>
            <wp:docPr id="1" name="Imagen 1" descr="E.S.E HOSPITAL SAN LOREN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HOSPITAL SAN LORENZ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p w14:paraId="1ABF0D63" w14:textId="77777777" w:rsidR="001B5542" w:rsidRPr="001B5542" w:rsidRDefault="001B5542" w:rsidP="00AE2B54">
      <w:pPr>
        <w:rPr>
          <w:rFonts w:ascii="Arial" w:eastAsia="Arial" w:hAnsi="Arial" w:cs="Arial"/>
          <w:sz w:val="24"/>
          <w:szCs w:val="24"/>
        </w:rPr>
      </w:pPr>
    </w:p>
    <w:p w14:paraId="2E7146A3" w14:textId="07422434" w:rsidR="001B5542" w:rsidRPr="004A3D64" w:rsidRDefault="00D0698E" w:rsidP="004A3D64">
      <w:pPr>
        <w:pStyle w:val="Textoindependiente"/>
        <w:tabs>
          <w:tab w:val="left" w:pos="1188"/>
        </w:tabs>
        <w:spacing w:line="224" w:lineRule="auto"/>
        <w:ind w:left="0" w:right="1426"/>
        <w:jc w:val="center"/>
        <w:rPr>
          <w:rFonts w:cs="Arial"/>
          <w:b/>
          <w:bCs/>
          <w:w w:val="90"/>
          <w:sz w:val="28"/>
          <w:szCs w:val="28"/>
          <w:lang w:val="es-CO"/>
        </w:rPr>
      </w:pPr>
      <w:r w:rsidRPr="004A3D64">
        <w:rPr>
          <w:rFonts w:cs="Arial"/>
          <w:b/>
          <w:bCs/>
          <w:w w:val="90"/>
          <w:sz w:val="36"/>
          <w:szCs w:val="36"/>
          <w:lang w:val="es-CO"/>
        </w:rPr>
        <w:t>Información para niños niñas y adolescentes</w:t>
      </w:r>
    </w:p>
    <w:p w14:paraId="4AAFB37B" w14:textId="77777777" w:rsidR="00D0698E" w:rsidRDefault="00D0698E" w:rsidP="00D0698E">
      <w:pPr>
        <w:pStyle w:val="Textoindependiente"/>
        <w:tabs>
          <w:tab w:val="left" w:pos="1188"/>
        </w:tabs>
        <w:spacing w:line="224" w:lineRule="auto"/>
        <w:ind w:left="0" w:right="1426"/>
        <w:rPr>
          <w:rFonts w:cs="Arial"/>
          <w:w w:val="90"/>
          <w:sz w:val="28"/>
          <w:szCs w:val="28"/>
          <w:lang w:val="es-CO"/>
        </w:rPr>
      </w:pPr>
    </w:p>
    <w:p w14:paraId="51854E79" w14:textId="77777777" w:rsidR="00D0698E" w:rsidRDefault="00D0698E" w:rsidP="00D0698E">
      <w:pPr>
        <w:pStyle w:val="Textoindependiente"/>
        <w:tabs>
          <w:tab w:val="left" w:pos="1188"/>
        </w:tabs>
        <w:spacing w:line="224" w:lineRule="auto"/>
        <w:ind w:left="0" w:right="1426"/>
        <w:rPr>
          <w:rFonts w:cs="Arial"/>
          <w:w w:val="90"/>
          <w:sz w:val="28"/>
          <w:szCs w:val="28"/>
          <w:lang w:val="es-CO"/>
        </w:rPr>
      </w:pPr>
    </w:p>
    <w:p w14:paraId="02205B2B" w14:textId="77777777" w:rsidR="00D0698E" w:rsidRDefault="00D0698E" w:rsidP="00D0698E">
      <w:pPr>
        <w:pStyle w:val="Textoindependiente"/>
        <w:tabs>
          <w:tab w:val="left" w:pos="1188"/>
        </w:tabs>
        <w:spacing w:line="224" w:lineRule="auto"/>
        <w:ind w:left="0" w:right="1426"/>
        <w:rPr>
          <w:rFonts w:cs="Arial"/>
          <w:w w:val="90"/>
          <w:sz w:val="28"/>
          <w:szCs w:val="28"/>
          <w:lang w:val="es-CO"/>
        </w:rPr>
      </w:pPr>
      <w:r>
        <w:rPr>
          <w:rFonts w:cs="Arial"/>
          <w:w w:val="90"/>
          <w:sz w:val="28"/>
          <w:szCs w:val="28"/>
          <w:lang w:val="es-CO"/>
        </w:rPr>
        <w:t>Controles de crecimiento y desarrollo: se realizan a partir del 1 mes de vida y hasta los 9 años.</w:t>
      </w:r>
    </w:p>
    <w:p w14:paraId="2E56209E" w14:textId="77777777" w:rsidR="00D0698E" w:rsidRDefault="00D0698E" w:rsidP="00D0698E">
      <w:pPr>
        <w:pStyle w:val="Textoindependiente"/>
        <w:tabs>
          <w:tab w:val="left" w:pos="1188"/>
        </w:tabs>
        <w:spacing w:line="224" w:lineRule="auto"/>
        <w:ind w:left="0" w:right="1426"/>
        <w:rPr>
          <w:rFonts w:cs="Arial"/>
          <w:sz w:val="28"/>
          <w:szCs w:val="28"/>
          <w:lang w:val="es-CO"/>
        </w:rPr>
      </w:pPr>
    </w:p>
    <w:p w14:paraId="392E1662" w14:textId="77777777" w:rsidR="00D0698E" w:rsidRDefault="00D0698E"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Se realiza valoración médica o por enfermería, se evalúa el peso, la talla, perímetro cefálico (contorno de la cabeza) y perímetro braquial (contorno del antebrazo). En este control se ordenan antiparasitarios.</w:t>
      </w:r>
    </w:p>
    <w:p w14:paraId="381D74EF" w14:textId="77777777" w:rsidR="00D0698E" w:rsidRDefault="00D0698E" w:rsidP="00D0698E">
      <w:pPr>
        <w:pStyle w:val="Textoindependiente"/>
        <w:tabs>
          <w:tab w:val="left" w:pos="1188"/>
        </w:tabs>
        <w:spacing w:line="224" w:lineRule="auto"/>
        <w:ind w:left="0" w:right="1426"/>
        <w:rPr>
          <w:rFonts w:cs="Arial"/>
          <w:sz w:val="28"/>
          <w:szCs w:val="28"/>
          <w:lang w:val="es-CO"/>
        </w:rPr>
      </w:pPr>
    </w:p>
    <w:p w14:paraId="5D1BCBAA" w14:textId="77777777" w:rsidR="00D0698E" w:rsidRDefault="00D0698E"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El usuario se envía a vacunación y al servicio de odontología.</w:t>
      </w:r>
    </w:p>
    <w:p w14:paraId="0E61269B" w14:textId="77777777" w:rsidR="00D0698E" w:rsidRDefault="00D0698E" w:rsidP="00D0698E">
      <w:pPr>
        <w:pStyle w:val="Textoindependiente"/>
        <w:tabs>
          <w:tab w:val="left" w:pos="1188"/>
        </w:tabs>
        <w:spacing w:line="224" w:lineRule="auto"/>
        <w:ind w:left="0" w:right="1426"/>
        <w:rPr>
          <w:rFonts w:cs="Arial"/>
          <w:sz w:val="28"/>
          <w:szCs w:val="28"/>
          <w:lang w:val="es-CO"/>
        </w:rPr>
      </w:pPr>
    </w:p>
    <w:p w14:paraId="4012C6B9" w14:textId="77777777" w:rsidR="00D0698E" w:rsidRDefault="00AE2B54"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 xml:space="preserve">Los </w:t>
      </w:r>
      <w:proofErr w:type="spellStart"/>
      <w:r>
        <w:rPr>
          <w:rFonts w:cs="Arial"/>
          <w:sz w:val="28"/>
          <w:szCs w:val="28"/>
          <w:lang w:val="es-CO"/>
        </w:rPr>
        <w:t>niñ</w:t>
      </w:r>
      <w:r w:rsidR="00D0698E">
        <w:rPr>
          <w:rFonts w:cs="Arial"/>
          <w:sz w:val="28"/>
          <w:szCs w:val="28"/>
          <w:lang w:val="es-CO"/>
        </w:rPr>
        <w:t>@s</w:t>
      </w:r>
      <w:proofErr w:type="spellEnd"/>
      <w:r w:rsidR="00D0698E">
        <w:rPr>
          <w:rFonts w:cs="Arial"/>
          <w:sz w:val="28"/>
          <w:szCs w:val="28"/>
          <w:lang w:val="es-CO"/>
        </w:rPr>
        <w:t xml:space="preserve"> con 4 </w:t>
      </w:r>
      <w:r>
        <w:rPr>
          <w:rFonts w:cs="Arial"/>
          <w:sz w:val="28"/>
          <w:szCs w:val="28"/>
          <w:lang w:val="es-CO"/>
        </w:rPr>
        <w:t>años</w:t>
      </w:r>
      <w:r w:rsidR="00D0698E">
        <w:rPr>
          <w:rFonts w:cs="Arial"/>
          <w:sz w:val="28"/>
          <w:szCs w:val="28"/>
          <w:lang w:val="es-CO"/>
        </w:rPr>
        <w:t xml:space="preserve"> tiene derecho a la agudeza </w:t>
      </w:r>
      <w:r>
        <w:rPr>
          <w:rFonts w:cs="Arial"/>
          <w:sz w:val="28"/>
          <w:szCs w:val="28"/>
          <w:lang w:val="es-CO"/>
        </w:rPr>
        <w:t xml:space="preserve">visual, que consiste realizarles una prueba para determinar </w:t>
      </w:r>
      <w:proofErr w:type="spellStart"/>
      <w:r>
        <w:rPr>
          <w:rFonts w:cs="Arial"/>
          <w:sz w:val="28"/>
          <w:szCs w:val="28"/>
          <w:lang w:val="es-CO"/>
        </w:rPr>
        <w:t>como</w:t>
      </w:r>
      <w:proofErr w:type="spellEnd"/>
      <w:r>
        <w:rPr>
          <w:rFonts w:cs="Arial"/>
          <w:sz w:val="28"/>
          <w:szCs w:val="28"/>
          <w:lang w:val="es-CO"/>
        </w:rPr>
        <w:t xml:space="preserve"> se encuentra su visión.</w:t>
      </w:r>
    </w:p>
    <w:p w14:paraId="2B5E8CD0" w14:textId="77777777" w:rsidR="00AE2B54" w:rsidRDefault="00AE2B54" w:rsidP="00D0698E">
      <w:pPr>
        <w:pStyle w:val="Textoindependiente"/>
        <w:tabs>
          <w:tab w:val="left" w:pos="1188"/>
        </w:tabs>
        <w:spacing w:line="224" w:lineRule="auto"/>
        <w:ind w:left="0" w:right="1426"/>
        <w:rPr>
          <w:rFonts w:cs="Arial"/>
          <w:sz w:val="28"/>
          <w:szCs w:val="28"/>
          <w:lang w:val="es-CO"/>
        </w:rPr>
      </w:pPr>
    </w:p>
    <w:p w14:paraId="654CC6BA" w14:textId="77777777" w:rsidR="00AE2B54" w:rsidRDefault="00AE2B54" w:rsidP="00D0698E">
      <w:pPr>
        <w:pStyle w:val="Textoindependiente"/>
        <w:tabs>
          <w:tab w:val="left" w:pos="1188"/>
        </w:tabs>
        <w:spacing w:line="224" w:lineRule="auto"/>
        <w:ind w:left="0" w:right="1426"/>
        <w:rPr>
          <w:rFonts w:cs="Arial"/>
          <w:sz w:val="28"/>
          <w:szCs w:val="28"/>
          <w:lang w:val="es-CO"/>
        </w:rPr>
      </w:pPr>
    </w:p>
    <w:p w14:paraId="4D70AC21" w14:textId="77777777" w:rsidR="00AE2B54" w:rsidRDefault="00AE2B54" w:rsidP="00D0698E">
      <w:pPr>
        <w:pStyle w:val="Textoindependiente"/>
        <w:tabs>
          <w:tab w:val="left" w:pos="1188"/>
        </w:tabs>
        <w:spacing w:line="224" w:lineRule="auto"/>
        <w:ind w:left="0" w:right="1426"/>
        <w:rPr>
          <w:rFonts w:cs="Arial"/>
          <w:sz w:val="28"/>
          <w:szCs w:val="28"/>
          <w:lang w:val="es-CO"/>
        </w:rPr>
      </w:pPr>
    </w:p>
    <w:p w14:paraId="768850AA" w14:textId="77777777" w:rsidR="00AE2B54" w:rsidRDefault="00AE2B54" w:rsidP="00D0698E">
      <w:pPr>
        <w:pStyle w:val="Textoindependiente"/>
        <w:tabs>
          <w:tab w:val="left" w:pos="1188"/>
        </w:tabs>
        <w:spacing w:line="224" w:lineRule="auto"/>
        <w:ind w:left="0" w:right="1426"/>
        <w:rPr>
          <w:rFonts w:cs="Arial"/>
          <w:b/>
          <w:bCs/>
          <w:sz w:val="28"/>
          <w:szCs w:val="28"/>
          <w:lang w:val="es-CO"/>
        </w:rPr>
      </w:pPr>
      <w:r w:rsidRPr="00AE2B54">
        <w:rPr>
          <w:rFonts w:cs="Arial"/>
          <w:b/>
          <w:bCs/>
          <w:sz w:val="28"/>
          <w:szCs w:val="28"/>
          <w:lang w:val="es-CO"/>
        </w:rPr>
        <w:t>Adolescentes</w:t>
      </w:r>
    </w:p>
    <w:p w14:paraId="668B926D" w14:textId="77777777" w:rsidR="00AE2B54" w:rsidRDefault="00AE2B54" w:rsidP="00D0698E">
      <w:pPr>
        <w:pStyle w:val="Textoindependiente"/>
        <w:tabs>
          <w:tab w:val="left" w:pos="1188"/>
        </w:tabs>
        <w:spacing w:line="224" w:lineRule="auto"/>
        <w:ind w:left="0" w:right="1426"/>
        <w:rPr>
          <w:rFonts w:cs="Arial"/>
          <w:b/>
          <w:bCs/>
          <w:sz w:val="28"/>
          <w:szCs w:val="28"/>
          <w:lang w:val="es-CO"/>
        </w:rPr>
      </w:pPr>
    </w:p>
    <w:p w14:paraId="137D456E" w14:textId="77777777" w:rsidR="00AE2B54" w:rsidRDefault="00BA0F83"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P</w:t>
      </w:r>
      <w:r w:rsidR="00AE2B54" w:rsidRPr="00AE2B54">
        <w:rPr>
          <w:rFonts w:cs="Arial"/>
          <w:sz w:val="28"/>
          <w:szCs w:val="28"/>
          <w:lang w:val="es-CO"/>
        </w:rPr>
        <w:t xml:space="preserve">rograma de </w:t>
      </w:r>
      <w:r w:rsidR="00AE2B54">
        <w:rPr>
          <w:rFonts w:cs="Arial"/>
          <w:sz w:val="28"/>
          <w:szCs w:val="28"/>
          <w:lang w:val="es-CO"/>
        </w:rPr>
        <w:t>Joven Sano (10 a los 29 años), el programa consiste en una consulta médica general, donde seles bridara educación y asesoría en planificación familiar, enfermedades de transmisión sexual.</w:t>
      </w:r>
    </w:p>
    <w:p w14:paraId="47DD3AAB" w14:textId="77777777" w:rsidR="00AE2B54" w:rsidRDefault="00AE2B54" w:rsidP="00D0698E">
      <w:pPr>
        <w:pStyle w:val="Textoindependiente"/>
        <w:tabs>
          <w:tab w:val="left" w:pos="1188"/>
        </w:tabs>
        <w:spacing w:line="224" w:lineRule="auto"/>
        <w:ind w:left="0" w:right="1426"/>
        <w:rPr>
          <w:rFonts w:cs="Arial"/>
          <w:sz w:val="28"/>
          <w:szCs w:val="28"/>
          <w:lang w:val="es-CO"/>
        </w:rPr>
      </w:pPr>
    </w:p>
    <w:p w14:paraId="0D208452" w14:textId="77777777" w:rsidR="00AE2B54" w:rsidRDefault="00AE2B54"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Las niñas de 10 a 13 años antes de ingresar a la cita médica se les realiza un examen de laboratorio llamado hemoglobina.</w:t>
      </w:r>
    </w:p>
    <w:p w14:paraId="3380FB3B" w14:textId="77777777" w:rsidR="00AE2B54" w:rsidRDefault="00AE2B54" w:rsidP="00D0698E">
      <w:pPr>
        <w:pStyle w:val="Textoindependiente"/>
        <w:tabs>
          <w:tab w:val="left" w:pos="1188"/>
        </w:tabs>
        <w:spacing w:line="224" w:lineRule="auto"/>
        <w:ind w:left="0" w:right="1426"/>
        <w:rPr>
          <w:rFonts w:cs="Arial"/>
          <w:sz w:val="28"/>
          <w:szCs w:val="28"/>
          <w:lang w:val="es-CO"/>
        </w:rPr>
      </w:pPr>
    </w:p>
    <w:p w14:paraId="7632DE2C" w14:textId="77777777" w:rsidR="00AE2B54" w:rsidRDefault="00AE2B54"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A los 11 y 16 años se realiza la prueba de agudeza visual (evaluar calidad de la visión).</w:t>
      </w:r>
    </w:p>
    <w:p w14:paraId="188232BA" w14:textId="77777777" w:rsidR="00BA0F83" w:rsidRDefault="00BA0F83" w:rsidP="00D0698E">
      <w:pPr>
        <w:pStyle w:val="Textoindependiente"/>
        <w:tabs>
          <w:tab w:val="left" w:pos="1188"/>
        </w:tabs>
        <w:spacing w:line="224" w:lineRule="auto"/>
        <w:ind w:left="0" w:right="1426"/>
        <w:rPr>
          <w:rFonts w:cs="Arial"/>
          <w:sz w:val="28"/>
          <w:szCs w:val="28"/>
          <w:lang w:val="es-CO"/>
        </w:rPr>
      </w:pPr>
    </w:p>
    <w:p w14:paraId="55E0BD0C" w14:textId="77777777" w:rsidR="00BA0F83" w:rsidRDefault="00BA0F83" w:rsidP="00D0698E">
      <w:pPr>
        <w:pStyle w:val="Textoindependiente"/>
        <w:tabs>
          <w:tab w:val="left" w:pos="1188"/>
        </w:tabs>
        <w:spacing w:line="224" w:lineRule="auto"/>
        <w:ind w:left="0" w:right="1426"/>
        <w:rPr>
          <w:rFonts w:cs="Arial"/>
          <w:sz w:val="28"/>
          <w:szCs w:val="28"/>
          <w:lang w:val="es-CO"/>
        </w:rPr>
      </w:pPr>
    </w:p>
    <w:p w14:paraId="29C14708" w14:textId="77777777" w:rsidR="00BA0F83" w:rsidRDefault="00BA0F83" w:rsidP="00D0698E">
      <w:pPr>
        <w:pStyle w:val="Textoindependiente"/>
        <w:tabs>
          <w:tab w:val="left" w:pos="1188"/>
        </w:tabs>
        <w:spacing w:line="224" w:lineRule="auto"/>
        <w:ind w:left="0" w:right="1426"/>
        <w:rPr>
          <w:rFonts w:cs="Arial"/>
          <w:sz w:val="28"/>
          <w:szCs w:val="28"/>
          <w:lang w:val="es-CO"/>
        </w:rPr>
      </w:pPr>
    </w:p>
    <w:p w14:paraId="76CED74B" w14:textId="77777777" w:rsidR="00BA0F83" w:rsidRDefault="00BA0F83"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Planificación familiar, asesoría que realiza el enfermero jefe o el médico a partir de los 14 años, la usuaria al solicitar el ingreso al programa se le realiza un examen de laboratorio donde se determina que no está embarazada, después de la asesoría y el profesional le oferta los métodos de planificación familiar que le tiene la institución y resuelve dudas e inquietudes sobre cada uno de estos métodos.</w:t>
      </w:r>
    </w:p>
    <w:p w14:paraId="78264CD5" w14:textId="77777777" w:rsidR="00BA0F83" w:rsidRDefault="00BA0F83" w:rsidP="00D0698E">
      <w:pPr>
        <w:pStyle w:val="Textoindependiente"/>
        <w:tabs>
          <w:tab w:val="left" w:pos="1188"/>
        </w:tabs>
        <w:spacing w:line="224" w:lineRule="auto"/>
        <w:ind w:left="0" w:right="1426"/>
        <w:rPr>
          <w:rFonts w:cs="Arial"/>
          <w:sz w:val="28"/>
          <w:szCs w:val="28"/>
          <w:lang w:val="es-CO"/>
        </w:rPr>
      </w:pPr>
      <w:r>
        <w:rPr>
          <w:rFonts w:cs="Arial"/>
          <w:sz w:val="28"/>
          <w:szCs w:val="28"/>
          <w:lang w:val="es-CO"/>
        </w:rPr>
        <w:t>Después del ingreso se realizan controles periódicos con enfermería.</w:t>
      </w:r>
    </w:p>
    <w:p w14:paraId="705E797E" w14:textId="77777777" w:rsidR="00BA0F83" w:rsidRDefault="00BA0F83" w:rsidP="00D0698E">
      <w:pPr>
        <w:pStyle w:val="Textoindependiente"/>
        <w:tabs>
          <w:tab w:val="left" w:pos="1188"/>
        </w:tabs>
        <w:spacing w:line="224" w:lineRule="auto"/>
        <w:ind w:left="0" w:right="1426"/>
        <w:rPr>
          <w:rFonts w:cs="Arial"/>
          <w:sz w:val="28"/>
          <w:szCs w:val="28"/>
          <w:lang w:val="es-CO"/>
        </w:rPr>
      </w:pPr>
    </w:p>
    <w:p w14:paraId="7367C930" w14:textId="77777777" w:rsidR="00BA0F83" w:rsidRPr="00AE2B54" w:rsidRDefault="00BA0F83" w:rsidP="00D0698E">
      <w:pPr>
        <w:pStyle w:val="Textoindependiente"/>
        <w:tabs>
          <w:tab w:val="left" w:pos="1188"/>
        </w:tabs>
        <w:spacing w:line="224" w:lineRule="auto"/>
        <w:ind w:left="0" w:right="1426"/>
        <w:rPr>
          <w:rFonts w:cs="Arial"/>
          <w:sz w:val="28"/>
          <w:szCs w:val="28"/>
          <w:lang w:val="es-CO"/>
        </w:rPr>
        <w:sectPr w:rsidR="00BA0F83" w:rsidRPr="00AE2B54" w:rsidSect="001B5542">
          <w:pgSz w:w="12226" w:h="16000"/>
          <w:pgMar w:top="1120" w:right="80" w:bottom="280" w:left="1720" w:header="720" w:footer="720" w:gutter="0"/>
          <w:cols w:space="720"/>
        </w:sectPr>
      </w:pPr>
      <w:r>
        <w:rPr>
          <w:rFonts w:cs="Arial"/>
          <w:sz w:val="28"/>
          <w:szCs w:val="28"/>
          <w:lang w:val="es-CO"/>
        </w:rPr>
        <w:t xml:space="preserve">Controles prenatales, valoración de la mujer cuando se encuentra en estado de gestación. El médico realiza una </w:t>
      </w:r>
      <w:r w:rsidR="0005284B">
        <w:rPr>
          <w:rFonts w:cs="Arial"/>
          <w:sz w:val="28"/>
          <w:szCs w:val="28"/>
          <w:lang w:val="es-CO"/>
        </w:rPr>
        <w:t>evaluación</w:t>
      </w:r>
      <w:r>
        <w:rPr>
          <w:rFonts w:cs="Arial"/>
          <w:sz w:val="28"/>
          <w:szCs w:val="28"/>
          <w:lang w:val="es-CO"/>
        </w:rPr>
        <w:t xml:space="preserve"> de la usuaria mensual</w:t>
      </w:r>
      <w:r w:rsidR="0005284B">
        <w:rPr>
          <w:rFonts w:cs="Arial"/>
          <w:sz w:val="28"/>
          <w:szCs w:val="28"/>
          <w:lang w:val="es-CO"/>
        </w:rPr>
        <w:t>mente.</w:t>
      </w:r>
    </w:p>
    <w:p w14:paraId="6F9E1E5C" w14:textId="77777777" w:rsidR="00C90FDB" w:rsidRDefault="00C90FDB"/>
    <w:sectPr w:rsidR="00C90F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5A0D"/>
    <w:multiLevelType w:val="hybridMultilevel"/>
    <w:tmpl w:val="D46EFA62"/>
    <w:lvl w:ilvl="0" w:tplc="3EDCD9DE">
      <w:start w:val="7"/>
      <w:numFmt w:val="decimal"/>
      <w:lvlText w:val="%1."/>
      <w:lvlJc w:val="left"/>
      <w:pPr>
        <w:ind w:hanging="356"/>
        <w:jc w:val="left"/>
      </w:pPr>
      <w:rPr>
        <w:rFonts w:ascii="Arial" w:eastAsia="Arial" w:hAnsi="Arial" w:hint="default"/>
        <w:w w:val="95"/>
        <w:sz w:val="23"/>
        <w:szCs w:val="23"/>
      </w:rPr>
    </w:lvl>
    <w:lvl w:ilvl="1" w:tplc="BC7EAC64">
      <w:start w:val="10"/>
      <w:numFmt w:val="decimal"/>
      <w:lvlText w:val="%2."/>
      <w:lvlJc w:val="left"/>
      <w:pPr>
        <w:ind w:hanging="324"/>
        <w:jc w:val="left"/>
      </w:pPr>
      <w:rPr>
        <w:rFonts w:ascii="Arial" w:eastAsia="Arial" w:hAnsi="Arial" w:hint="default"/>
        <w:w w:val="92"/>
        <w:sz w:val="25"/>
        <w:szCs w:val="25"/>
      </w:rPr>
    </w:lvl>
    <w:lvl w:ilvl="2" w:tplc="F97A523E">
      <w:start w:val="1"/>
      <w:numFmt w:val="bullet"/>
      <w:lvlText w:val="•"/>
      <w:lvlJc w:val="left"/>
      <w:rPr>
        <w:rFonts w:hint="default"/>
      </w:rPr>
    </w:lvl>
    <w:lvl w:ilvl="3" w:tplc="A63493DE">
      <w:start w:val="1"/>
      <w:numFmt w:val="bullet"/>
      <w:lvlText w:val="•"/>
      <w:lvlJc w:val="left"/>
      <w:rPr>
        <w:rFonts w:hint="default"/>
      </w:rPr>
    </w:lvl>
    <w:lvl w:ilvl="4" w:tplc="3D86C438">
      <w:start w:val="1"/>
      <w:numFmt w:val="bullet"/>
      <w:lvlText w:val="•"/>
      <w:lvlJc w:val="left"/>
      <w:rPr>
        <w:rFonts w:hint="default"/>
      </w:rPr>
    </w:lvl>
    <w:lvl w:ilvl="5" w:tplc="444ED31A">
      <w:start w:val="1"/>
      <w:numFmt w:val="bullet"/>
      <w:lvlText w:val="•"/>
      <w:lvlJc w:val="left"/>
      <w:rPr>
        <w:rFonts w:hint="default"/>
      </w:rPr>
    </w:lvl>
    <w:lvl w:ilvl="6" w:tplc="46B606A8">
      <w:start w:val="1"/>
      <w:numFmt w:val="bullet"/>
      <w:lvlText w:val="•"/>
      <w:lvlJc w:val="left"/>
      <w:rPr>
        <w:rFonts w:hint="default"/>
      </w:rPr>
    </w:lvl>
    <w:lvl w:ilvl="7" w:tplc="CF4A03AC">
      <w:start w:val="1"/>
      <w:numFmt w:val="bullet"/>
      <w:lvlText w:val="•"/>
      <w:lvlJc w:val="left"/>
      <w:rPr>
        <w:rFonts w:hint="default"/>
      </w:rPr>
    </w:lvl>
    <w:lvl w:ilvl="8" w:tplc="573AB642">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DB"/>
    <w:rsid w:val="0005284B"/>
    <w:rsid w:val="001A5743"/>
    <w:rsid w:val="001B5542"/>
    <w:rsid w:val="003C4334"/>
    <w:rsid w:val="004A3D64"/>
    <w:rsid w:val="008E63D4"/>
    <w:rsid w:val="00A8480E"/>
    <w:rsid w:val="00AE2B54"/>
    <w:rsid w:val="00BA0F83"/>
    <w:rsid w:val="00C90FDB"/>
    <w:rsid w:val="00D069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0D20"/>
  <w15:docId w15:val="{2A89A9FB-8607-4F2E-B1DB-DEE32AF3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C90FDB"/>
    <w:pPr>
      <w:widowControl w:val="0"/>
      <w:spacing w:after="0" w:line="240" w:lineRule="auto"/>
      <w:ind w:left="875"/>
      <w:outlineLvl w:val="0"/>
    </w:pPr>
    <w:rPr>
      <w:rFonts w:ascii="Arial" w:eastAsia="Arial" w:hAnsi="Arial"/>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0F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FDB"/>
    <w:rPr>
      <w:rFonts w:ascii="Tahoma" w:hAnsi="Tahoma" w:cs="Tahoma"/>
      <w:sz w:val="16"/>
      <w:szCs w:val="16"/>
    </w:rPr>
  </w:style>
  <w:style w:type="character" w:customStyle="1" w:styleId="Ttulo1Car">
    <w:name w:val="Título 1 Car"/>
    <w:basedOn w:val="Fuentedeprrafopredeter"/>
    <w:link w:val="Ttulo1"/>
    <w:uiPriority w:val="1"/>
    <w:rsid w:val="00C90FDB"/>
    <w:rPr>
      <w:rFonts w:ascii="Arial" w:eastAsia="Arial" w:hAnsi="Arial"/>
      <w:sz w:val="26"/>
      <w:szCs w:val="26"/>
      <w:lang w:val="en-US"/>
    </w:rPr>
  </w:style>
  <w:style w:type="paragraph" w:styleId="Textoindependiente">
    <w:name w:val="Body Text"/>
    <w:basedOn w:val="Normal"/>
    <w:link w:val="TextoindependienteCar"/>
    <w:uiPriority w:val="1"/>
    <w:qFormat/>
    <w:rsid w:val="00C90FDB"/>
    <w:pPr>
      <w:widowControl w:val="0"/>
      <w:spacing w:after="0" w:line="240" w:lineRule="auto"/>
      <w:ind w:left="1211"/>
    </w:pPr>
    <w:rPr>
      <w:rFonts w:ascii="Arial" w:eastAsia="Arial" w:hAnsi="Arial"/>
      <w:sz w:val="25"/>
      <w:szCs w:val="25"/>
      <w:lang w:val="en-US"/>
    </w:rPr>
  </w:style>
  <w:style w:type="character" w:customStyle="1" w:styleId="TextoindependienteCar">
    <w:name w:val="Texto independiente Car"/>
    <w:basedOn w:val="Fuentedeprrafopredeter"/>
    <w:link w:val="Textoindependiente"/>
    <w:uiPriority w:val="1"/>
    <w:rsid w:val="00C90FDB"/>
    <w:rPr>
      <w:rFonts w:ascii="Arial" w:eastAsia="Arial" w:hAnsi="Arial"/>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L_PYP_01 ESE SAN LORENZO</dc:creator>
  <cp:lastModifiedBy>GERENCIA</cp:lastModifiedBy>
  <cp:revision>4</cp:revision>
  <dcterms:created xsi:type="dcterms:W3CDTF">2020-09-18T17:18:00Z</dcterms:created>
  <dcterms:modified xsi:type="dcterms:W3CDTF">2020-09-26T15:05:00Z</dcterms:modified>
</cp:coreProperties>
</file>